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Pr="005E3D3F" w:rsidRDefault="00E06CEC" w:rsidP="00126D19">
      <w:pPr>
        <w:rPr>
          <w:color w:val="365F91"/>
        </w:rPr>
      </w:pPr>
      <w:r w:rsidRPr="005C1B88">
        <w:rPr>
          <w:color w:val="365F91"/>
        </w:rPr>
        <w:t xml:space="preserve"> </w:t>
      </w:r>
      <w:r w:rsidR="00126D19" w:rsidRPr="005C1B88">
        <w:rPr>
          <w:color w:val="365F91"/>
        </w:rPr>
        <w:t>«</w:t>
      </w:r>
      <w:r w:rsidR="0049710D">
        <w:rPr>
          <w:color w:val="365F91"/>
        </w:rPr>
        <w:t>13</w:t>
      </w:r>
      <w:r w:rsidR="00126D19" w:rsidRPr="005C1B88">
        <w:rPr>
          <w:color w:val="365F91"/>
        </w:rPr>
        <w:t>»</w:t>
      </w:r>
      <w:r w:rsidR="0049710D">
        <w:rPr>
          <w:color w:val="365F91"/>
        </w:rPr>
        <w:t xml:space="preserve"> мая</w:t>
      </w:r>
      <w:r w:rsidR="00A26E35">
        <w:rPr>
          <w:color w:val="365F91"/>
        </w:rPr>
        <w:t xml:space="preserve"> </w:t>
      </w:r>
      <w:r w:rsidR="00126D19" w:rsidRPr="005C1B88">
        <w:rPr>
          <w:color w:val="365F91"/>
        </w:rPr>
        <w:t>20</w:t>
      </w:r>
      <w:r w:rsidR="00A26E35">
        <w:rPr>
          <w:color w:val="365F91"/>
        </w:rPr>
        <w:t>1</w:t>
      </w:r>
      <w:r w:rsidR="0049710D">
        <w:rPr>
          <w:color w:val="365F91"/>
        </w:rPr>
        <w:t>9</w:t>
      </w:r>
      <w:r w:rsidR="00126D19" w:rsidRPr="005C1B88">
        <w:rPr>
          <w:color w:val="365F91"/>
        </w:rPr>
        <w:t xml:space="preserve">г.                                                   </w:t>
      </w:r>
      <w:r w:rsidR="00A26E35">
        <w:rPr>
          <w:color w:val="365F91"/>
        </w:rPr>
        <w:t xml:space="preserve">                    </w:t>
      </w:r>
      <w:r w:rsidR="00CA3A74">
        <w:rPr>
          <w:color w:val="365F91"/>
        </w:rPr>
        <w:t xml:space="preserve">                    </w:t>
      </w:r>
      <w:r w:rsidR="00A26E35">
        <w:rPr>
          <w:color w:val="365F91"/>
        </w:rPr>
        <w:t xml:space="preserve">    </w:t>
      </w:r>
      <w:r w:rsidR="00FD60C4">
        <w:rPr>
          <w:color w:val="365F91"/>
        </w:rPr>
        <w:t xml:space="preserve">          </w:t>
      </w:r>
      <w:r w:rsidR="00A26E35">
        <w:rPr>
          <w:color w:val="365F91"/>
        </w:rPr>
        <w:t xml:space="preserve">    №</w:t>
      </w:r>
      <w:r w:rsidR="0049710D">
        <w:rPr>
          <w:color w:val="365F91"/>
        </w:rPr>
        <w:t xml:space="preserve"> 00111/Р</w:t>
      </w:r>
      <w:proofErr w:type="gramStart"/>
      <w:r w:rsidR="0049710D">
        <w:rPr>
          <w:color w:val="365F91"/>
        </w:rPr>
        <w:t>1</w:t>
      </w:r>
      <w:proofErr w:type="gramEnd"/>
      <w:r w:rsidR="00A26E35" w:rsidRPr="00A26E35">
        <w:rPr>
          <w:color w:val="365F91"/>
        </w:rPr>
        <w:t xml:space="preserve"> </w:t>
      </w:r>
      <w:r w:rsidR="0049710D">
        <w:rPr>
          <w:color w:val="365F91"/>
        </w:rPr>
        <w:t xml:space="preserve">         </w:t>
      </w:r>
      <w:r w:rsidR="001C4D98">
        <w:rPr>
          <w:color w:val="365F91"/>
        </w:rPr>
        <w:t xml:space="preserve"> </w:t>
      </w:r>
    </w:p>
    <w:p w:rsidR="00B36106" w:rsidRDefault="00B36106" w:rsidP="005F2017">
      <w:pPr>
        <w:jc w:val="center"/>
        <w:rPr>
          <w:b/>
          <w:sz w:val="28"/>
          <w:szCs w:val="28"/>
        </w:rPr>
      </w:pPr>
    </w:p>
    <w:p w:rsidR="00E62CDF" w:rsidRDefault="00E62CDF" w:rsidP="005F2017">
      <w:pPr>
        <w:jc w:val="center"/>
        <w:rPr>
          <w:b/>
          <w:sz w:val="28"/>
          <w:szCs w:val="28"/>
        </w:rPr>
      </w:pPr>
    </w:p>
    <w:p w:rsidR="005F2017" w:rsidRPr="005F2017" w:rsidRDefault="005F2017" w:rsidP="005F2017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FD60C4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C35151">
        <w:t>разъяснении положений</w:t>
      </w:r>
      <w:r w:rsidRPr="00FD60C4">
        <w:t xml:space="preserve"> </w:t>
      </w:r>
      <w:r w:rsidR="001C4D98">
        <w:t>Закупочной документации</w:t>
      </w:r>
    </w:p>
    <w:p w:rsidR="002B3B71" w:rsidRPr="002B3B71" w:rsidRDefault="002B3B71" w:rsidP="002B3B71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5F2017" w:rsidRDefault="005F2017" w:rsidP="005F2017">
      <w:pPr>
        <w:ind w:firstLine="708"/>
        <w:jc w:val="both"/>
      </w:pPr>
    </w:p>
    <w:p w:rsidR="00755C34" w:rsidRDefault="00643770" w:rsidP="00D2481D">
      <w:pPr>
        <w:ind w:firstLine="708"/>
        <w:jc w:val="both"/>
      </w:pPr>
      <w:proofErr w:type="gramStart"/>
      <w:r w:rsidRPr="00643770">
        <w:rPr>
          <w:bCs/>
        </w:rPr>
        <w:t>В целях удовлетворения нужд</w:t>
      </w:r>
      <w:r w:rsidR="00C35151">
        <w:rPr>
          <w:bCs/>
        </w:rPr>
        <w:t xml:space="preserve"> </w:t>
      </w:r>
      <w:r w:rsidRPr="00643770">
        <w:rPr>
          <w:bCs/>
        </w:rPr>
        <w:t xml:space="preserve">Заказчика </w:t>
      </w:r>
      <w:r w:rsidR="0049710D">
        <w:rPr>
          <w:bCs/>
        </w:rPr>
        <w:t>ПАО «Томскэнергосбыт»</w:t>
      </w:r>
      <w:r w:rsidR="0049710D" w:rsidRPr="0049710D">
        <w:rPr>
          <w:bCs/>
        </w:rPr>
        <w:t xml:space="preserve"> </w:t>
      </w:r>
      <w:r w:rsidR="0049710D" w:rsidRPr="00643770">
        <w:rPr>
          <w:bCs/>
        </w:rPr>
        <w:t>(</w:t>
      </w:r>
      <w:r w:rsidR="0049710D">
        <w:rPr>
          <w:bCs/>
        </w:rPr>
        <w:t>634034</w:t>
      </w:r>
      <w:r w:rsidR="0049710D" w:rsidRPr="00643770">
        <w:rPr>
          <w:bCs/>
        </w:rPr>
        <w:t xml:space="preserve">, </w:t>
      </w:r>
      <w:r w:rsidR="0049710D" w:rsidRPr="00643770">
        <w:rPr>
          <w:rFonts w:hint="eastAsia"/>
          <w:bCs/>
        </w:rPr>
        <w:t>г</w:t>
      </w:r>
      <w:r w:rsidR="0049710D" w:rsidRPr="00643770">
        <w:rPr>
          <w:bCs/>
        </w:rPr>
        <w:t xml:space="preserve">. </w:t>
      </w:r>
      <w:r w:rsidR="0049710D">
        <w:rPr>
          <w:bCs/>
        </w:rPr>
        <w:t>Томск</w:t>
      </w:r>
      <w:r w:rsidR="0049710D" w:rsidRPr="00643770">
        <w:rPr>
          <w:bCs/>
        </w:rPr>
        <w:t xml:space="preserve">, </w:t>
      </w:r>
      <w:r w:rsidR="0049710D" w:rsidRPr="00643770">
        <w:rPr>
          <w:rFonts w:hint="eastAsia"/>
          <w:bCs/>
        </w:rPr>
        <w:t>ул</w:t>
      </w:r>
      <w:r w:rsidR="0049710D" w:rsidRPr="00643770">
        <w:rPr>
          <w:bCs/>
        </w:rPr>
        <w:t xml:space="preserve">. </w:t>
      </w:r>
      <w:r w:rsidR="0049710D">
        <w:rPr>
          <w:bCs/>
        </w:rPr>
        <w:t xml:space="preserve">Котовского, </w:t>
      </w:r>
      <w:r w:rsidR="0049710D" w:rsidRPr="00643770">
        <w:rPr>
          <w:rFonts w:hint="eastAsia"/>
          <w:bCs/>
        </w:rPr>
        <w:t>д</w:t>
      </w:r>
      <w:r w:rsidR="0049710D" w:rsidRPr="00643770">
        <w:rPr>
          <w:bCs/>
        </w:rPr>
        <w:t>.</w:t>
      </w:r>
      <w:r w:rsidR="0049710D">
        <w:rPr>
          <w:bCs/>
        </w:rPr>
        <w:t xml:space="preserve"> 19</w:t>
      </w:r>
      <w:r w:rsidR="0049710D" w:rsidRPr="00643770">
        <w:rPr>
          <w:bCs/>
        </w:rPr>
        <w:t>)</w:t>
      </w:r>
      <w:r w:rsidRPr="00643770">
        <w:rPr>
          <w:bCs/>
        </w:rPr>
        <w:t xml:space="preserve"> (далее – Заказчик)</w:t>
      </w:r>
      <w:r w:rsidRPr="00643770">
        <w:t xml:space="preserve">, </w:t>
      </w:r>
      <w:r w:rsidRPr="00643770">
        <w:rPr>
          <w:bCs/>
        </w:rPr>
        <w:t xml:space="preserve">Организатор закупки </w:t>
      </w:r>
      <w:r w:rsidR="0009031B" w:rsidRPr="0009031B">
        <w:rPr>
          <w:bCs/>
        </w:rPr>
        <w:t>―</w:t>
      </w:r>
      <w:r w:rsidRPr="00643770">
        <w:rPr>
          <w:bCs/>
        </w:rPr>
        <w:t xml:space="preserve"> </w:t>
      </w:r>
      <w:r w:rsidR="0049710D">
        <w:rPr>
          <w:bCs/>
        </w:rPr>
        <w:t xml:space="preserve">ПАО «Томскэнергосбыт» </w:t>
      </w:r>
      <w:r w:rsidRPr="00643770">
        <w:rPr>
          <w:bCs/>
        </w:rPr>
        <w:t>(</w:t>
      </w:r>
      <w:r w:rsidR="0049710D">
        <w:rPr>
          <w:bCs/>
        </w:rPr>
        <w:t>634034</w:t>
      </w:r>
      <w:r w:rsidRPr="00643770">
        <w:rPr>
          <w:bCs/>
        </w:rPr>
        <w:t xml:space="preserve">, </w:t>
      </w:r>
      <w:r w:rsidRPr="00643770">
        <w:rPr>
          <w:rFonts w:hint="eastAsia"/>
          <w:bCs/>
        </w:rPr>
        <w:t>г</w:t>
      </w:r>
      <w:r w:rsidRPr="00643770">
        <w:rPr>
          <w:bCs/>
        </w:rPr>
        <w:t xml:space="preserve">. </w:t>
      </w:r>
      <w:r w:rsidR="0049710D">
        <w:rPr>
          <w:bCs/>
        </w:rPr>
        <w:t>Томск</w:t>
      </w:r>
      <w:r w:rsidRPr="00643770">
        <w:rPr>
          <w:bCs/>
        </w:rPr>
        <w:t xml:space="preserve">, </w:t>
      </w:r>
      <w:r w:rsidRPr="00643770">
        <w:rPr>
          <w:rFonts w:hint="eastAsia"/>
          <w:bCs/>
        </w:rPr>
        <w:t>ул</w:t>
      </w:r>
      <w:r w:rsidRPr="00643770">
        <w:rPr>
          <w:bCs/>
        </w:rPr>
        <w:t xml:space="preserve">. </w:t>
      </w:r>
      <w:r w:rsidR="0049710D">
        <w:rPr>
          <w:bCs/>
        </w:rPr>
        <w:t xml:space="preserve">Котовского, </w:t>
      </w:r>
      <w:r w:rsidRPr="00643770">
        <w:rPr>
          <w:rFonts w:hint="eastAsia"/>
          <w:bCs/>
        </w:rPr>
        <w:t>д</w:t>
      </w:r>
      <w:r w:rsidRPr="00643770">
        <w:rPr>
          <w:bCs/>
        </w:rPr>
        <w:t>.</w:t>
      </w:r>
      <w:r w:rsidR="0009031B">
        <w:rPr>
          <w:bCs/>
        </w:rPr>
        <w:t xml:space="preserve"> </w:t>
      </w:r>
      <w:r w:rsidR="0049710D">
        <w:rPr>
          <w:bCs/>
        </w:rPr>
        <w:t>19</w:t>
      </w:r>
      <w:r w:rsidRPr="00643770">
        <w:rPr>
          <w:bCs/>
        </w:rPr>
        <w:t>)</w:t>
      </w:r>
      <w:r w:rsidR="00FD60C4" w:rsidRPr="008D1C17">
        <w:rPr>
          <w:bCs/>
        </w:rPr>
        <w:t xml:space="preserve">, на основании </w:t>
      </w:r>
      <w:r w:rsidR="008D1C17" w:rsidRPr="008D1C17">
        <w:rPr>
          <w:bCs/>
        </w:rPr>
        <w:t>п. 11</w:t>
      </w:r>
      <w:r w:rsidR="00FD60C4" w:rsidRPr="008D1C17">
        <w:rPr>
          <w:bCs/>
        </w:rPr>
        <w:t xml:space="preserve"> </w:t>
      </w:r>
      <w:r w:rsidR="001C4D98" w:rsidRPr="008D1C17">
        <w:rPr>
          <w:bCs/>
        </w:rPr>
        <w:t>Закупочной</w:t>
      </w:r>
      <w:r w:rsidR="00E62CDF" w:rsidRPr="008D1C17">
        <w:rPr>
          <w:bCs/>
        </w:rPr>
        <w:t xml:space="preserve"> </w:t>
      </w:r>
      <w:r w:rsidR="00FD60C4" w:rsidRPr="008D1C17">
        <w:rPr>
          <w:bCs/>
        </w:rPr>
        <w:t xml:space="preserve">документации по </w:t>
      </w:r>
      <w:r w:rsidR="0049710D" w:rsidRPr="008D1C17">
        <w:rPr>
          <w:bCs/>
        </w:rPr>
        <w:t>открытому запросу предложений на право заключения договора на поставку компьютерной техники</w:t>
      </w:r>
      <w:r w:rsidR="000F30CA" w:rsidRPr="008D1C17">
        <w:rPr>
          <w:bCs/>
        </w:rPr>
        <w:t>,</w:t>
      </w:r>
      <w:r w:rsidR="00FD60C4" w:rsidRPr="008D1C17">
        <w:rPr>
          <w:bCs/>
        </w:rPr>
        <w:t xml:space="preserve"> настоящим сообщает </w:t>
      </w:r>
      <w:r w:rsidR="005E3D3F" w:rsidRPr="008D1C17">
        <w:rPr>
          <w:bCs/>
        </w:rPr>
        <w:t xml:space="preserve">о </w:t>
      </w:r>
      <w:r w:rsidR="00C35151" w:rsidRPr="008D1C17">
        <w:rPr>
          <w:bCs/>
        </w:rPr>
        <w:t>разъяснении положений</w:t>
      </w:r>
      <w:r w:rsidR="005E3D3F" w:rsidRPr="008D1C17">
        <w:rPr>
          <w:bCs/>
        </w:rPr>
        <w:t xml:space="preserve"> </w:t>
      </w:r>
      <w:r w:rsidR="001C4D98" w:rsidRPr="008D1C17">
        <w:rPr>
          <w:bCs/>
        </w:rPr>
        <w:t>Закупочной</w:t>
      </w:r>
      <w:r w:rsidR="000F30CA" w:rsidRPr="008D1C17">
        <w:rPr>
          <w:bCs/>
        </w:rPr>
        <w:t xml:space="preserve"> документ</w:t>
      </w:r>
      <w:r w:rsidR="00C35151" w:rsidRPr="008D1C17">
        <w:rPr>
          <w:bCs/>
        </w:rPr>
        <w:t>ации</w:t>
      </w:r>
      <w:r w:rsidR="00C35151">
        <w:t xml:space="preserve"> в связи с поступившими вопросами от потенциального Участника</w:t>
      </w:r>
      <w:r w:rsidR="00D0396F">
        <w:t xml:space="preserve">. </w:t>
      </w:r>
      <w:proofErr w:type="gramEnd"/>
    </w:p>
    <w:p w:rsidR="00C35151" w:rsidRDefault="00C35151" w:rsidP="00D2481D">
      <w:pPr>
        <w:ind w:firstLine="708"/>
        <w:jc w:val="both"/>
      </w:pPr>
    </w:p>
    <w:tbl>
      <w:tblPr>
        <w:tblStyle w:val="ae"/>
        <w:tblW w:w="10173" w:type="dxa"/>
        <w:tblLook w:val="04A0" w:firstRow="1" w:lastRow="0" w:firstColumn="1" w:lastColumn="0" w:noHBand="0" w:noVBand="1"/>
      </w:tblPr>
      <w:tblGrid>
        <w:gridCol w:w="675"/>
        <w:gridCol w:w="4961"/>
        <w:gridCol w:w="4537"/>
      </w:tblGrid>
      <w:tr w:rsidR="00C35151" w:rsidTr="000B08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51" w:rsidRPr="00C93721" w:rsidRDefault="00C35151">
            <w:pPr>
              <w:spacing w:before="120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93721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51" w:rsidRPr="00C93721" w:rsidRDefault="00C35151">
            <w:pPr>
              <w:spacing w:before="120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93721">
              <w:rPr>
                <w:b/>
                <w:sz w:val="20"/>
                <w:szCs w:val="20"/>
                <w:lang w:eastAsia="en-US"/>
              </w:rPr>
              <w:t>Поступивший вопрос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151" w:rsidRPr="00C93721" w:rsidRDefault="00C35151" w:rsidP="00C35151">
            <w:pPr>
              <w:spacing w:before="120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93721">
              <w:rPr>
                <w:b/>
                <w:sz w:val="20"/>
                <w:szCs w:val="20"/>
                <w:lang w:eastAsia="en-US"/>
              </w:rPr>
              <w:t>Ответ Организатора</w:t>
            </w:r>
          </w:p>
        </w:tc>
      </w:tr>
      <w:tr w:rsidR="001C4D98" w:rsidTr="009B1DED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D98" w:rsidRPr="00C93721" w:rsidRDefault="001C4D98" w:rsidP="00C35151">
            <w:pPr>
              <w:pStyle w:val="ac"/>
              <w:numPr>
                <w:ilvl w:val="0"/>
                <w:numId w:val="12"/>
              </w:numPr>
              <w:spacing w:before="12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D98" w:rsidRPr="0049710D" w:rsidRDefault="0049710D" w:rsidP="00C93721">
            <w:pPr>
              <w:spacing w:before="120"/>
              <w:jc w:val="both"/>
              <w:outlineLvl w:val="0"/>
            </w:pPr>
            <w:r>
              <w:t xml:space="preserve">Уважаемый заказчик, В последнее время участились поставки компьютеров с пиратской </w:t>
            </w:r>
            <w:proofErr w:type="spellStart"/>
            <w:r>
              <w:t>Windows</w:t>
            </w:r>
            <w:proofErr w:type="spellEnd"/>
            <w:r>
              <w:t xml:space="preserve">, при этом наклейки </w:t>
            </w:r>
            <w:proofErr w:type="spellStart"/>
            <w:r>
              <w:t>Windows</w:t>
            </w:r>
            <w:proofErr w:type="spellEnd"/>
            <w:r>
              <w:t xml:space="preserve"> выглядят, как оригинальные. Проверить легальность можно отправив запрос в компанию </w:t>
            </w:r>
            <w:proofErr w:type="spellStart"/>
            <w:r>
              <w:t>Microsoft</w:t>
            </w:r>
            <w:proofErr w:type="spellEnd"/>
            <w:r>
              <w:t xml:space="preserve">, на почту RAPIRA@MICROSOFT.COM. Будет ли заказчик проводить проверку легальности операционной системы путем отправки запроса в </w:t>
            </w:r>
            <w:proofErr w:type="spellStart"/>
            <w:r>
              <w:t>Microsoft</w:t>
            </w:r>
            <w:proofErr w:type="spellEnd"/>
            <w:r>
              <w:t>?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10D" w:rsidRPr="0049710D" w:rsidRDefault="0049710D" w:rsidP="0049710D">
            <w:r w:rsidRPr="0049710D">
              <w:t>При приемке товара, до подписания товарных накладных, обязательно буде</w:t>
            </w:r>
            <w:r w:rsidRPr="0049710D">
              <w:t>т</w:t>
            </w:r>
            <w:r w:rsidRPr="0049710D">
              <w:t xml:space="preserve"> </w:t>
            </w:r>
            <w:r w:rsidRPr="0049710D">
              <w:t>направлен</w:t>
            </w:r>
            <w:r w:rsidRPr="0049710D">
              <w:t xml:space="preserve"> запрос в Microsoft на проверку легальности операционных систем.</w:t>
            </w:r>
          </w:p>
          <w:p w:rsidR="001C4D98" w:rsidRPr="0049710D" w:rsidRDefault="001C4D98" w:rsidP="00697AF5">
            <w:pPr>
              <w:spacing w:before="120"/>
              <w:jc w:val="both"/>
              <w:outlineLvl w:val="0"/>
            </w:pPr>
          </w:p>
        </w:tc>
      </w:tr>
    </w:tbl>
    <w:p w:rsidR="00C35151" w:rsidRDefault="00C35151" w:rsidP="00D2481D">
      <w:pPr>
        <w:ind w:firstLine="708"/>
        <w:jc w:val="both"/>
      </w:pPr>
    </w:p>
    <w:p w:rsidR="005F2017" w:rsidRDefault="005F2017" w:rsidP="002B3B71">
      <w:pPr>
        <w:autoSpaceDE w:val="0"/>
        <w:autoSpaceDN w:val="0"/>
        <w:jc w:val="both"/>
        <w:outlineLvl w:val="0"/>
      </w:pPr>
    </w:p>
    <w:p w:rsidR="005F2017" w:rsidRDefault="005F2017" w:rsidP="002B3B71">
      <w:pPr>
        <w:autoSpaceDE w:val="0"/>
        <w:autoSpaceDN w:val="0"/>
        <w:jc w:val="both"/>
        <w:outlineLvl w:val="0"/>
      </w:pPr>
    </w:p>
    <w:p w:rsidR="002B3B71" w:rsidRPr="00755C34" w:rsidRDefault="001C4D98" w:rsidP="002B3B71">
      <w:pPr>
        <w:autoSpaceDE w:val="0"/>
        <w:autoSpaceDN w:val="0"/>
        <w:jc w:val="both"/>
        <w:outlineLvl w:val="0"/>
      </w:pPr>
      <w:r>
        <w:rPr>
          <w:rFonts w:eastAsia="Calibri"/>
          <w:lang w:eastAsia="en-US"/>
        </w:rPr>
        <w:t>Председатель</w:t>
      </w:r>
      <w:r w:rsidR="00CE4D7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Закупочной</w:t>
      </w:r>
      <w:r w:rsidR="00A26E4A">
        <w:rPr>
          <w:rFonts w:eastAsia="Calibri"/>
          <w:lang w:eastAsia="en-US"/>
        </w:rPr>
        <w:t xml:space="preserve"> комиссии</w:t>
      </w:r>
      <w:r w:rsidR="00755C34" w:rsidRPr="00755C34">
        <w:rPr>
          <w:rFonts w:eastAsia="Calibri"/>
          <w:lang w:eastAsia="en-US"/>
        </w:rPr>
        <w:tab/>
      </w:r>
      <w:r w:rsidR="00755C34">
        <w:rPr>
          <w:rFonts w:eastAsia="Calibri"/>
          <w:lang w:eastAsia="en-US"/>
        </w:rPr>
        <w:tab/>
      </w:r>
      <w:r w:rsidR="00755C34" w:rsidRPr="00755C34">
        <w:rPr>
          <w:rFonts w:eastAsia="Calibri"/>
          <w:lang w:eastAsia="en-US"/>
        </w:rPr>
        <w:tab/>
      </w:r>
      <w:r w:rsidR="00EE1184" w:rsidRPr="00755C34">
        <w:tab/>
      </w:r>
      <w:r>
        <w:tab/>
      </w:r>
      <w:r>
        <w:tab/>
        <w:t xml:space="preserve">           </w:t>
      </w:r>
      <w:r w:rsidR="0049710D">
        <w:t>Булгаков А.В.</w:t>
      </w: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B1E94" w:rsidRDefault="001B1E94" w:rsidP="00EE1184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1C4D98" w:rsidRPr="0049710D" w:rsidRDefault="00EE1184" w:rsidP="00EE1184">
      <w:pPr>
        <w:autoSpaceDE w:val="0"/>
        <w:autoSpaceDN w:val="0"/>
        <w:jc w:val="both"/>
        <w:outlineLvl w:val="0"/>
        <w:rPr>
          <w:i/>
          <w:color w:val="548DD4"/>
          <w:sz w:val="20"/>
          <w:szCs w:val="20"/>
        </w:rPr>
      </w:pPr>
      <w:r w:rsidRPr="0049710D">
        <w:rPr>
          <w:i/>
          <w:sz w:val="20"/>
          <w:szCs w:val="20"/>
        </w:rPr>
        <w:t xml:space="preserve">Исп. </w:t>
      </w:r>
      <w:r w:rsidR="0049710D" w:rsidRPr="0049710D">
        <w:rPr>
          <w:i/>
          <w:sz w:val="20"/>
          <w:szCs w:val="20"/>
        </w:rPr>
        <w:t>Некрасов А.В.</w:t>
      </w:r>
    </w:p>
    <w:p w:rsidR="00EE1184" w:rsidRPr="008D1C17" w:rsidRDefault="00EE1184" w:rsidP="00EE1184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 w:rsidRPr="008D1C17">
        <w:rPr>
          <w:i/>
          <w:sz w:val="20"/>
          <w:szCs w:val="20"/>
        </w:rPr>
        <w:t>(</w:t>
      </w:r>
      <w:r w:rsidR="0049710D" w:rsidRPr="008D1C17">
        <w:rPr>
          <w:i/>
          <w:sz w:val="20"/>
          <w:szCs w:val="20"/>
        </w:rPr>
        <w:t>3822</w:t>
      </w:r>
      <w:r w:rsidRPr="008D1C17">
        <w:rPr>
          <w:i/>
          <w:sz w:val="20"/>
          <w:szCs w:val="20"/>
        </w:rPr>
        <w:t xml:space="preserve">) </w:t>
      </w:r>
      <w:r w:rsidR="0049710D" w:rsidRPr="008D1C17">
        <w:rPr>
          <w:i/>
          <w:sz w:val="20"/>
          <w:szCs w:val="20"/>
        </w:rPr>
        <w:t>48-47-18</w:t>
      </w:r>
    </w:p>
    <w:p w:rsidR="00EE03BB" w:rsidRPr="008D1C17" w:rsidRDefault="0049710D" w:rsidP="00EE1184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 w:rsidRPr="008D1C17">
        <w:rPr>
          <w:i/>
          <w:sz w:val="20"/>
          <w:szCs w:val="20"/>
        </w:rPr>
        <w:t>nekrasov_av@ensb.tomsk.ru</w:t>
      </w:r>
      <w:r w:rsidR="005C645D" w:rsidRPr="008D1C17">
        <w:rPr>
          <w:i/>
          <w:sz w:val="20"/>
          <w:szCs w:val="20"/>
        </w:rPr>
        <w:tab/>
      </w:r>
    </w:p>
    <w:sectPr w:rsidR="00EE03BB" w:rsidRPr="008D1C17" w:rsidSect="0049710D">
      <w:headerReference w:type="default" r:id="rId9"/>
      <w:pgSz w:w="11906" w:h="16838"/>
      <w:pgMar w:top="567" w:right="707" w:bottom="851" w:left="1134" w:header="553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83" w:rsidRDefault="00312583" w:rsidP="00332CF4">
      <w:r>
        <w:separator/>
      </w:r>
    </w:p>
  </w:endnote>
  <w:endnote w:type="continuationSeparator" w:id="0">
    <w:p w:rsidR="00312583" w:rsidRDefault="0031258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83" w:rsidRDefault="00312583" w:rsidP="00332CF4">
      <w:r>
        <w:separator/>
      </w:r>
    </w:p>
  </w:footnote>
  <w:footnote w:type="continuationSeparator" w:id="0">
    <w:p w:rsidR="00312583" w:rsidRDefault="00312583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CEC" w:rsidRPr="00E06CEC" w:rsidRDefault="0049710D" w:rsidP="0049710D">
    <w:pPr>
      <w:pStyle w:val="a4"/>
      <w:jc w:val="center"/>
      <w:rPr>
        <w:lang w:val="ru-RU"/>
      </w:rPr>
    </w:pPr>
    <w:r>
      <w:rPr>
        <w:noProof/>
        <w:lang w:val="ru-RU"/>
      </w:rPr>
      <w:drawing>
        <wp:inline distT="0" distB="0" distL="0" distR="0" wp14:anchorId="4CC4430D" wp14:editId="204D3B17">
          <wp:extent cx="2732405" cy="112712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7"/>
                  <a:stretch>
                    <a:fillRect/>
                  </a:stretch>
                </pic:blipFill>
                <pic:spPr bwMode="auto">
                  <a:xfrm>
                    <a:off x="0" y="0"/>
                    <a:ext cx="273240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727367"/>
    <w:multiLevelType w:val="multilevel"/>
    <w:tmpl w:val="472254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4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F25C6"/>
    <w:multiLevelType w:val="multilevel"/>
    <w:tmpl w:val="3B521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71AE4"/>
    <w:multiLevelType w:val="multilevel"/>
    <w:tmpl w:val="AEF6A3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161136C"/>
    <w:multiLevelType w:val="hybridMultilevel"/>
    <w:tmpl w:val="E376E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3"/>
  </w:num>
  <w:num w:numId="11">
    <w:abstractNumId w:val="7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гинский Павел Павлович">
    <w15:presenceInfo w15:providerId="AD" w15:userId="S-1-5-21-1119640357-1069460556-858814902-32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76934"/>
    <w:rsid w:val="0009031B"/>
    <w:rsid w:val="000A5F30"/>
    <w:rsid w:val="000B08E7"/>
    <w:rsid w:val="000F30CA"/>
    <w:rsid w:val="00101617"/>
    <w:rsid w:val="00106082"/>
    <w:rsid w:val="001066B8"/>
    <w:rsid w:val="00112DAF"/>
    <w:rsid w:val="00126D19"/>
    <w:rsid w:val="0012751F"/>
    <w:rsid w:val="001B1E94"/>
    <w:rsid w:val="001C4D98"/>
    <w:rsid w:val="002B3B71"/>
    <w:rsid w:val="002C5227"/>
    <w:rsid w:val="002F7B2D"/>
    <w:rsid w:val="00312583"/>
    <w:rsid w:val="00317156"/>
    <w:rsid w:val="00332CF4"/>
    <w:rsid w:val="00396272"/>
    <w:rsid w:val="003F7C78"/>
    <w:rsid w:val="00436B7A"/>
    <w:rsid w:val="00450222"/>
    <w:rsid w:val="00464A6D"/>
    <w:rsid w:val="004739C2"/>
    <w:rsid w:val="0049710D"/>
    <w:rsid w:val="004D75AE"/>
    <w:rsid w:val="004F627A"/>
    <w:rsid w:val="00506450"/>
    <w:rsid w:val="00542FF8"/>
    <w:rsid w:val="0055518E"/>
    <w:rsid w:val="0058305F"/>
    <w:rsid w:val="005C645D"/>
    <w:rsid w:val="005E3D3F"/>
    <w:rsid w:val="005F2017"/>
    <w:rsid w:val="00620D03"/>
    <w:rsid w:val="00643770"/>
    <w:rsid w:val="00697AF5"/>
    <w:rsid w:val="0072049D"/>
    <w:rsid w:val="007433CF"/>
    <w:rsid w:val="00755C34"/>
    <w:rsid w:val="00774301"/>
    <w:rsid w:val="007A746F"/>
    <w:rsid w:val="007C0488"/>
    <w:rsid w:val="008A77B1"/>
    <w:rsid w:val="008D1C17"/>
    <w:rsid w:val="00911F76"/>
    <w:rsid w:val="00936C02"/>
    <w:rsid w:val="00955501"/>
    <w:rsid w:val="009673FE"/>
    <w:rsid w:val="0098048D"/>
    <w:rsid w:val="00984B36"/>
    <w:rsid w:val="009A6BFA"/>
    <w:rsid w:val="009A79FD"/>
    <w:rsid w:val="009B0C88"/>
    <w:rsid w:val="009E02D4"/>
    <w:rsid w:val="00A26E35"/>
    <w:rsid w:val="00A26E4A"/>
    <w:rsid w:val="00A34441"/>
    <w:rsid w:val="00A73811"/>
    <w:rsid w:val="00A74AB5"/>
    <w:rsid w:val="00B01E82"/>
    <w:rsid w:val="00B11D63"/>
    <w:rsid w:val="00B17EA8"/>
    <w:rsid w:val="00B30939"/>
    <w:rsid w:val="00B36106"/>
    <w:rsid w:val="00BF51A6"/>
    <w:rsid w:val="00C35151"/>
    <w:rsid w:val="00C4157E"/>
    <w:rsid w:val="00C71565"/>
    <w:rsid w:val="00C7194E"/>
    <w:rsid w:val="00C71AB9"/>
    <w:rsid w:val="00C80D94"/>
    <w:rsid w:val="00C93721"/>
    <w:rsid w:val="00CA3A74"/>
    <w:rsid w:val="00CC59FB"/>
    <w:rsid w:val="00CD0562"/>
    <w:rsid w:val="00CE4D7B"/>
    <w:rsid w:val="00D0396F"/>
    <w:rsid w:val="00D23A5E"/>
    <w:rsid w:val="00D2481D"/>
    <w:rsid w:val="00D81714"/>
    <w:rsid w:val="00DA1334"/>
    <w:rsid w:val="00E06CEC"/>
    <w:rsid w:val="00E50632"/>
    <w:rsid w:val="00E62CDF"/>
    <w:rsid w:val="00EA7ADD"/>
    <w:rsid w:val="00EB5AA0"/>
    <w:rsid w:val="00EB7C2E"/>
    <w:rsid w:val="00ED6540"/>
    <w:rsid w:val="00EE03BB"/>
    <w:rsid w:val="00EE1184"/>
    <w:rsid w:val="00FA4242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uiPriority w:val="34"/>
    <w:qFormat/>
    <w:rsid w:val="00B36106"/>
    <w:pPr>
      <w:ind w:left="720"/>
      <w:contextualSpacing/>
    </w:pPr>
  </w:style>
  <w:style w:type="character" w:customStyle="1" w:styleId="ad">
    <w:name w:val="Основной текст_"/>
    <w:basedOn w:val="a1"/>
    <w:link w:val="2"/>
    <w:locked/>
    <w:rsid w:val="00C351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0"/>
    <w:link w:val="ad"/>
    <w:rsid w:val="00C35151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  <w:style w:type="paragraph" w:customStyle="1" w:styleId="1">
    <w:name w:val="Основной текст1"/>
    <w:basedOn w:val="a0"/>
    <w:rsid w:val="00C35151"/>
    <w:pPr>
      <w:widowControl w:val="0"/>
      <w:shd w:val="clear" w:color="auto" w:fill="FFFFFF"/>
      <w:spacing w:before="960" w:after="960" w:line="322" w:lineRule="exact"/>
    </w:pPr>
    <w:rPr>
      <w:sz w:val="27"/>
      <w:szCs w:val="27"/>
      <w:lang w:eastAsia="en-US"/>
    </w:rPr>
  </w:style>
  <w:style w:type="table" w:styleId="ae">
    <w:name w:val="Table Grid"/>
    <w:basedOn w:val="a2"/>
    <w:uiPriority w:val="59"/>
    <w:rsid w:val="00C3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uiPriority w:val="34"/>
    <w:qFormat/>
    <w:rsid w:val="00B36106"/>
    <w:pPr>
      <w:ind w:left="720"/>
      <w:contextualSpacing/>
    </w:pPr>
  </w:style>
  <w:style w:type="character" w:customStyle="1" w:styleId="ad">
    <w:name w:val="Основной текст_"/>
    <w:basedOn w:val="a1"/>
    <w:link w:val="2"/>
    <w:locked/>
    <w:rsid w:val="00C351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0"/>
    <w:link w:val="ad"/>
    <w:rsid w:val="00C35151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  <w:style w:type="paragraph" w:customStyle="1" w:styleId="1">
    <w:name w:val="Основной текст1"/>
    <w:basedOn w:val="a0"/>
    <w:rsid w:val="00C35151"/>
    <w:pPr>
      <w:widowControl w:val="0"/>
      <w:shd w:val="clear" w:color="auto" w:fill="FFFFFF"/>
      <w:spacing w:before="960" w:after="960" w:line="322" w:lineRule="exact"/>
    </w:pPr>
    <w:rPr>
      <w:sz w:val="27"/>
      <w:szCs w:val="27"/>
      <w:lang w:eastAsia="en-US"/>
    </w:rPr>
  </w:style>
  <w:style w:type="table" w:styleId="ae">
    <w:name w:val="Table Grid"/>
    <w:basedOn w:val="a2"/>
    <w:uiPriority w:val="59"/>
    <w:rsid w:val="00C3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41DD-3FF1-4A0F-B063-6C672628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Некрасов Андрей Викторович</cp:lastModifiedBy>
  <cp:revision>16</cp:revision>
  <cp:lastPrinted>2019-05-14T07:41:00Z</cp:lastPrinted>
  <dcterms:created xsi:type="dcterms:W3CDTF">2013-08-05T10:27:00Z</dcterms:created>
  <dcterms:modified xsi:type="dcterms:W3CDTF">2019-05-14T07:41:00Z</dcterms:modified>
</cp:coreProperties>
</file>